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16A" w:rsidRPr="00427E80" w:rsidRDefault="0060516A">
      <w:pPr>
        <w:rPr>
          <w:rFonts w:ascii="Arial" w:hAnsi="Arial" w:cs="Arial"/>
          <w:sz w:val="28"/>
          <w:szCs w:val="28"/>
        </w:rPr>
      </w:pPr>
      <w:r w:rsidRPr="00427E80">
        <w:rPr>
          <w:rFonts w:ascii="Arial" w:hAnsi="Arial" w:cs="Arial"/>
          <w:noProof/>
          <w:lang w:eastAsia="en-GB"/>
        </w:rPr>
        <w:drawing>
          <wp:inline distT="0" distB="0" distL="0" distR="0" wp14:anchorId="425B76B8" wp14:editId="49E649DC">
            <wp:extent cx="5462649" cy="8113641"/>
            <wp:effectExtent l="0" t="0" r="5080" b="1905"/>
            <wp:docPr id="1" name="Picture 1" descr="http://1.bp.blogspot.com/-awcsJ7UcfH4/VGlhpdaCzQI/AAAAAAAAAC8/znZuEGNCvSM/s1600/fifty_shades_of_grey_australian_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awcsJ7UcfH4/VGlhpdaCzQI/AAAAAAAAAC8/znZuEGNCvSM/s1600/fifty_shades_of_grey_australian_post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655" cy="811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16A" w:rsidRPr="00427E80" w:rsidRDefault="0060516A" w:rsidP="0060516A">
      <w:pPr>
        <w:rPr>
          <w:rFonts w:ascii="Arial" w:hAnsi="Arial" w:cs="Arial"/>
          <w:b/>
          <w:sz w:val="28"/>
          <w:szCs w:val="28"/>
          <w:u w:val="single"/>
        </w:rPr>
      </w:pPr>
    </w:p>
    <w:p w:rsidR="0060516A" w:rsidRPr="00427E80" w:rsidRDefault="0060516A" w:rsidP="0060516A">
      <w:pPr>
        <w:rPr>
          <w:rFonts w:ascii="Arial" w:hAnsi="Arial" w:cs="Arial"/>
          <w:b/>
          <w:sz w:val="28"/>
          <w:szCs w:val="28"/>
          <w:u w:val="single"/>
        </w:rPr>
      </w:pPr>
    </w:p>
    <w:p w:rsidR="008B190A" w:rsidRDefault="008B190A" w:rsidP="008B190A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lastRenderedPageBreak/>
        <w:t>Fifty Shades of a Healthy Relationship?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</w:p>
    <w:p w:rsidR="008B190A" w:rsidRPr="008B190A" w:rsidRDefault="008B190A" w:rsidP="008B190A">
      <w:pPr>
        <w:jc w:val="center"/>
        <w:rPr>
          <w:rFonts w:ascii="Arial" w:hAnsi="Arial" w:cs="Arial"/>
          <w:sz w:val="24"/>
          <w:szCs w:val="24"/>
        </w:rPr>
      </w:pPr>
      <w:r w:rsidRPr="008B190A">
        <w:rPr>
          <w:rFonts w:ascii="Arial" w:hAnsi="Arial" w:cs="Arial"/>
          <w:sz w:val="24"/>
          <w:szCs w:val="24"/>
        </w:rPr>
        <w:t>Or is Fifty Shades</w:t>
      </w:r>
      <w:r w:rsidR="00E27183">
        <w:rPr>
          <w:rFonts w:ascii="Arial" w:hAnsi="Arial" w:cs="Arial"/>
          <w:sz w:val="24"/>
          <w:szCs w:val="24"/>
        </w:rPr>
        <w:t xml:space="preserve"> of Grey</w:t>
      </w:r>
      <w:r w:rsidRPr="008B190A">
        <w:rPr>
          <w:rFonts w:ascii="Arial" w:hAnsi="Arial" w:cs="Arial"/>
          <w:sz w:val="24"/>
          <w:szCs w:val="24"/>
        </w:rPr>
        <w:t xml:space="preserve"> abuse?</w:t>
      </w:r>
    </w:p>
    <w:p w:rsidR="00EB426B" w:rsidRPr="00427E80" w:rsidRDefault="00EB426B" w:rsidP="00EB426B">
      <w:pPr>
        <w:pStyle w:val="Pa2"/>
        <w:spacing w:after="120"/>
        <w:jc w:val="both"/>
        <w:rPr>
          <w:rStyle w:val="A10"/>
          <w:rFonts w:ascii="Arial" w:hAnsi="Arial" w:cs="Arial"/>
          <w:sz w:val="24"/>
          <w:szCs w:val="24"/>
        </w:rPr>
      </w:pPr>
      <w:r w:rsidRPr="00427E80">
        <w:rPr>
          <w:rStyle w:val="A10"/>
          <w:rFonts w:ascii="Arial" w:hAnsi="Arial" w:cs="Arial"/>
          <w:b/>
          <w:bCs/>
          <w:sz w:val="24"/>
          <w:szCs w:val="24"/>
        </w:rPr>
        <w:t xml:space="preserve">Aim: </w:t>
      </w:r>
      <w:r w:rsidRPr="00427E80">
        <w:rPr>
          <w:rStyle w:val="A10"/>
          <w:rFonts w:ascii="Arial" w:hAnsi="Arial" w:cs="Arial"/>
          <w:sz w:val="24"/>
          <w:szCs w:val="24"/>
        </w:rPr>
        <w:t>To consider indicators of a healthy or unhealthy relationship with young people, and challenge some the</w:t>
      </w:r>
      <w:r w:rsidR="00DC793D" w:rsidRPr="00427E80">
        <w:rPr>
          <w:rStyle w:val="A10"/>
          <w:rFonts w:ascii="Arial" w:hAnsi="Arial" w:cs="Arial"/>
          <w:sz w:val="24"/>
          <w:szCs w:val="24"/>
        </w:rPr>
        <w:t xml:space="preserve"> damaging </w:t>
      </w:r>
      <w:r w:rsidRPr="00427E80">
        <w:rPr>
          <w:rStyle w:val="A10"/>
          <w:rFonts w:ascii="Arial" w:hAnsi="Arial" w:cs="Arial"/>
          <w:sz w:val="24"/>
          <w:szCs w:val="24"/>
        </w:rPr>
        <w:t>mess</w:t>
      </w:r>
      <w:r w:rsidR="00427E80">
        <w:rPr>
          <w:rStyle w:val="A10"/>
          <w:rFonts w:ascii="Arial" w:hAnsi="Arial" w:cs="Arial"/>
          <w:sz w:val="24"/>
          <w:szCs w:val="24"/>
        </w:rPr>
        <w:t>ages about consent found in the 50 S</w:t>
      </w:r>
      <w:r w:rsidRPr="00427E80">
        <w:rPr>
          <w:rStyle w:val="A10"/>
          <w:rFonts w:ascii="Arial" w:hAnsi="Arial" w:cs="Arial"/>
          <w:sz w:val="24"/>
          <w:szCs w:val="24"/>
        </w:rPr>
        <w:t>hades of</w:t>
      </w:r>
      <w:r w:rsidR="00DC793D" w:rsidRPr="00427E80">
        <w:rPr>
          <w:rStyle w:val="A10"/>
          <w:rFonts w:ascii="Arial" w:hAnsi="Arial" w:cs="Arial"/>
          <w:sz w:val="24"/>
          <w:szCs w:val="24"/>
        </w:rPr>
        <w:t xml:space="preserve"> Grey</w:t>
      </w:r>
      <w:r w:rsidR="00427E80">
        <w:rPr>
          <w:rStyle w:val="A10"/>
          <w:rFonts w:ascii="Arial" w:hAnsi="Arial" w:cs="Arial"/>
          <w:sz w:val="24"/>
          <w:szCs w:val="24"/>
        </w:rPr>
        <w:t xml:space="preserve"> books and film</w:t>
      </w:r>
      <w:r w:rsidR="00C878BF" w:rsidRPr="00427E80">
        <w:rPr>
          <w:rStyle w:val="A10"/>
          <w:rFonts w:ascii="Arial" w:hAnsi="Arial" w:cs="Arial"/>
          <w:sz w:val="24"/>
          <w:szCs w:val="24"/>
        </w:rPr>
        <w:t xml:space="preserve">. </w:t>
      </w:r>
      <w:r w:rsidR="00427E80">
        <w:rPr>
          <w:rStyle w:val="A10"/>
          <w:rFonts w:ascii="Arial" w:hAnsi="Arial" w:cs="Arial"/>
          <w:sz w:val="24"/>
          <w:szCs w:val="24"/>
        </w:rPr>
        <w:t xml:space="preserve">The young people do not have to have read or seen these as most of the activity focuses on the widely-seen publicity poster and some quotes. </w:t>
      </w:r>
      <w:r w:rsidR="00C878BF" w:rsidRPr="00427E80">
        <w:rPr>
          <w:rStyle w:val="A10"/>
          <w:rFonts w:ascii="Arial" w:hAnsi="Arial" w:cs="Arial"/>
          <w:sz w:val="24"/>
          <w:szCs w:val="24"/>
        </w:rPr>
        <w:t xml:space="preserve">It would be best to complete this activity in single gender groups. </w:t>
      </w:r>
    </w:p>
    <w:p w:rsidR="00EB426B" w:rsidRPr="00427E80" w:rsidRDefault="00EB426B" w:rsidP="00EB426B">
      <w:pPr>
        <w:pStyle w:val="Pa2"/>
        <w:spacing w:after="120"/>
        <w:jc w:val="both"/>
        <w:rPr>
          <w:rStyle w:val="A10"/>
          <w:rFonts w:ascii="Arial" w:hAnsi="Arial" w:cs="Arial"/>
          <w:sz w:val="24"/>
          <w:szCs w:val="24"/>
        </w:rPr>
      </w:pPr>
      <w:r w:rsidRPr="00427E80">
        <w:rPr>
          <w:rStyle w:val="A10"/>
          <w:rFonts w:ascii="Arial" w:hAnsi="Arial" w:cs="Arial"/>
          <w:sz w:val="24"/>
          <w:szCs w:val="24"/>
        </w:rPr>
        <w:t xml:space="preserve">It is important for facilitators to understand that abusive relationships involve a deliberate misuse of power, and power and control are key factors in determining whether a relationship is healthy or abusive. </w:t>
      </w:r>
      <w:r w:rsidR="00DC793D" w:rsidRPr="00427E80">
        <w:rPr>
          <w:rStyle w:val="A10"/>
          <w:rFonts w:ascii="Arial" w:hAnsi="Arial" w:cs="Arial"/>
          <w:sz w:val="24"/>
          <w:szCs w:val="24"/>
        </w:rPr>
        <w:t>It would also be useful for facilitators to have a working knowledge of some of the issue</w:t>
      </w:r>
      <w:r w:rsidR="00427E80">
        <w:rPr>
          <w:rStyle w:val="A10"/>
          <w:rFonts w:ascii="Arial" w:hAnsi="Arial" w:cs="Arial"/>
          <w:sz w:val="24"/>
          <w:szCs w:val="24"/>
        </w:rPr>
        <w:t>s surrounding 50 S</w:t>
      </w:r>
      <w:r w:rsidR="00427E80" w:rsidRPr="00427E80">
        <w:rPr>
          <w:rStyle w:val="A10"/>
          <w:rFonts w:ascii="Arial" w:hAnsi="Arial" w:cs="Arial"/>
          <w:sz w:val="24"/>
          <w:szCs w:val="24"/>
        </w:rPr>
        <w:t>hades of Grey;</w:t>
      </w:r>
      <w:r w:rsidR="00DC793D" w:rsidRPr="00427E80">
        <w:rPr>
          <w:rStyle w:val="A10"/>
          <w:rFonts w:ascii="Arial" w:hAnsi="Arial" w:cs="Arial"/>
          <w:sz w:val="24"/>
          <w:szCs w:val="24"/>
        </w:rPr>
        <w:t xml:space="preserve"> the blog </w:t>
      </w:r>
      <w:hyperlink r:id="rId7" w:history="1">
        <w:r w:rsidR="00DC793D" w:rsidRPr="00427E80">
          <w:rPr>
            <w:rStyle w:val="Hyperlink"/>
            <w:rFonts w:ascii="Arial" w:hAnsi="Arial" w:cs="Arial"/>
          </w:rPr>
          <w:t>https://50shadesofabuse.wordpress.com/</w:t>
        </w:r>
      </w:hyperlink>
      <w:r w:rsidR="00DC793D" w:rsidRPr="00427E80">
        <w:rPr>
          <w:rStyle w:val="A10"/>
          <w:rFonts w:ascii="Arial" w:hAnsi="Arial" w:cs="Arial"/>
          <w:sz w:val="24"/>
          <w:szCs w:val="24"/>
        </w:rPr>
        <w:t xml:space="preserve"> </w:t>
      </w:r>
      <w:r w:rsidR="00247C8C" w:rsidRPr="00427E80">
        <w:rPr>
          <w:rStyle w:val="A10"/>
          <w:rFonts w:ascii="Arial" w:hAnsi="Arial" w:cs="Arial"/>
          <w:sz w:val="24"/>
          <w:szCs w:val="24"/>
        </w:rPr>
        <w:t xml:space="preserve">has a useful chapter analysis, and </w:t>
      </w:r>
      <w:r w:rsidR="00C2577B">
        <w:rPr>
          <w:rStyle w:val="A10"/>
          <w:rFonts w:ascii="Arial" w:hAnsi="Arial" w:cs="Arial"/>
          <w:sz w:val="24"/>
          <w:szCs w:val="24"/>
        </w:rPr>
        <w:t>highlights</w:t>
      </w:r>
      <w:r w:rsidR="00247C8C" w:rsidRPr="00427E80">
        <w:rPr>
          <w:rStyle w:val="A10"/>
          <w:rFonts w:ascii="Arial" w:hAnsi="Arial" w:cs="Arial"/>
          <w:sz w:val="24"/>
          <w:szCs w:val="24"/>
        </w:rPr>
        <w:t xml:space="preserve"> some of the issues with the material. </w:t>
      </w:r>
      <w:bookmarkStart w:id="0" w:name="_GoBack"/>
      <w:bookmarkEnd w:id="0"/>
    </w:p>
    <w:p w:rsidR="00EB426B" w:rsidRPr="00427E80" w:rsidRDefault="00EB426B" w:rsidP="00EB426B">
      <w:pPr>
        <w:pStyle w:val="Pa2"/>
        <w:spacing w:after="120"/>
        <w:jc w:val="both"/>
        <w:rPr>
          <w:rFonts w:ascii="Arial" w:hAnsi="Arial" w:cs="Arial"/>
        </w:rPr>
      </w:pPr>
      <w:r w:rsidRPr="00427E80">
        <w:rPr>
          <w:rStyle w:val="A10"/>
          <w:rFonts w:ascii="Arial" w:hAnsi="Arial" w:cs="Arial"/>
          <w:b/>
          <w:bCs/>
          <w:sz w:val="24"/>
          <w:szCs w:val="24"/>
        </w:rPr>
        <w:t xml:space="preserve">Resources: </w:t>
      </w:r>
      <w:r w:rsidRPr="00427E80">
        <w:rPr>
          <w:rStyle w:val="A10"/>
          <w:rFonts w:ascii="Arial" w:hAnsi="Arial" w:cs="Arial"/>
          <w:sz w:val="24"/>
          <w:szCs w:val="24"/>
        </w:rPr>
        <w:t xml:space="preserve">Relationship cards (see appendix 5), for larger groups print out multiple sets. </w:t>
      </w:r>
      <w:r w:rsidR="00247C8C" w:rsidRPr="00427E80">
        <w:rPr>
          <w:rStyle w:val="A10"/>
          <w:rFonts w:ascii="Arial" w:hAnsi="Arial" w:cs="Arial"/>
          <w:sz w:val="24"/>
          <w:szCs w:val="24"/>
        </w:rPr>
        <w:t xml:space="preserve"> Print outs of quotes from 50 shades, and poster. </w:t>
      </w:r>
    </w:p>
    <w:p w:rsidR="00EB426B" w:rsidRPr="00427E80" w:rsidRDefault="00EB426B" w:rsidP="00EB426B">
      <w:pPr>
        <w:pStyle w:val="Pa2"/>
        <w:spacing w:after="120"/>
        <w:jc w:val="both"/>
        <w:rPr>
          <w:rFonts w:ascii="Arial" w:hAnsi="Arial" w:cs="Arial"/>
        </w:rPr>
      </w:pPr>
      <w:r w:rsidRPr="00427E80">
        <w:rPr>
          <w:rStyle w:val="A10"/>
          <w:rFonts w:ascii="Arial" w:hAnsi="Arial" w:cs="Arial"/>
          <w:b/>
          <w:bCs/>
          <w:sz w:val="24"/>
          <w:szCs w:val="24"/>
        </w:rPr>
        <w:t xml:space="preserve">Time: </w:t>
      </w:r>
      <w:r w:rsidRPr="00427E80">
        <w:rPr>
          <w:rStyle w:val="A10"/>
          <w:rFonts w:ascii="Arial" w:hAnsi="Arial" w:cs="Arial"/>
          <w:sz w:val="24"/>
          <w:szCs w:val="24"/>
        </w:rPr>
        <w:t xml:space="preserve">At least 30 </w:t>
      </w:r>
      <w:proofErr w:type="spellStart"/>
      <w:r w:rsidRPr="00427E80">
        <w:rPr>
          <w:rStyle w:val="A10"/>
          <w:rFonts w:ascii="Arial" w:hAnsi="Arial" w:cs="Arial"/>
          <w:sz w:val="24"/>
          <w:szCs w:val="24"/>
        </w:rPr>
        <w:t>mins</w:t>
      </w:r>
      <w:proofErr w:type="spellEnd"/>
      <w:r w:rsidRPr="00427E80">
        <w:rPr>
          <w:rStyle w:val="A10"/>
          <w:rFonts w:ascii="Arial" w:hAnsi="Arial" w:cs="Arial"/>
          <w:sz w:val="24"/>
          <w:szCs w:val="24"/>
        </w:rPr>
        <w:t xml:space="preserve">. </w:t>
      </w:r>
    </w:p>
    <w:p w:rsidR="00EB426B" w:rsidRPr="00427E80" w:rsidRDefault="00EB426B" w:rsidP="00EB426B">
      <w:pPr>
        <w:pStyle w:val="Pa2"/>
        <w:spacing w:after="120"/>
        <w:jc w:val="both"/>
        <w:rPr>
          <w:rFonts w:ascii="Arial" w:hAnsi="Arial" w:cs="Arial"/>
        </w:rPr>
      </w:pPr>
      <w:r w:rsidRPr="00427E80">
        <w:rPr>
          <w:rStyle w:val="A10"/>
          <w:rFonts w:ascii="Arial" w:hAnsi="Arial" w:cs="Arial"/>
          <w:b/>
          <w:bCs/>
          <w:sz w:val="24"/>
          <w:szCs w:val="24"/>
        </w:rPr>
        <w:t xml:space="preserve">Method: </w:t>
      </w:r>
    </w:p>
    <w:p w:rsidR="00DC793D" w:rsidRPr="00427E80" w:rsidRDefault="00EB426B" w:rsidP="00427E80">
      <w:pPr>
        <w:pStyle w:val="Default"/>
        <w:numPr>
          <w:ilvl w:val="0"/>
          <w:numId w:val="1"/>
        </w:numPr>
        <w:ind w:left="360" w:hanging="360"/>
        <w:rPr>
          <w:rFonts w:ascii="Arial" w:hAnsi="Arial" w:cs="Arial"/>
          <w:color w:val="auto"/>
        </w:rPr>
      </w:pPr>
      <w:r w:rsidRPr="00427E80">
        <w:rPr>
          <w:rStyle w:val="A10"/>
          <w:rFonts w:ascii="Arial" w:hAnsi="Arial" w:cs="Arial"/>
          <w:color w:val="auto"/>
          <w:sz w:val="24"/>
          <w:szCs w:val="24"/>
        </w:rPr>
        <w:t>Ask young people to form small groups or pairs and give each group/pair a set of relationship cards. Ask the groups to divide the cards into healthy or unhealthy relationship behaviour. If they are unsure about whether or not the behaviour belongs to a healthy or an unhealthy relationship, ask them to place the card aside. Encourage discussion along the way.</w:t>
      </w:r>
    </w:p>
    <w:p w:rsidR="00EB426B" w:rsidRPr="00427E80" w:rsidRDefault="00EB426B" w:rsidP="00427E80">
      <w:pPr>
        <w:pStyle w:val="Default"/>
        <w:numPr>
          <w:ilvl w:val="0"/>
          <w:numId w:val="1"/>
        </w:numPr>
        <w:ind w:left="360" w:hanging="360"/>
        <w:rPr>
          <w:rFonts w:ascii="Arial" w:hAnsi="Arial" w:cs="Arial"/>
          <w:color w:val="auto"/>
        </w:rPr>
      </w:pPr>
      <w:r w:rsidRPr="00427E80">
        <w:rPr>
          <w:rStyle w:val="A10"/>
          <w:rFonts w:ascii="Arial" w:hAnsi="Arial" w:cs="Arial"/>
          <w:color w:val="auto"/>
          <w:sz w:val="24"/>
          <w:szCs w:val="24"/>
        </w:rPr>
        <w:t xml:space="preserve">When the groups have finished, see if everyone agrees what belongs to a healthy or an unhealthy relationship by reading the statements about relationships and asking young people: “Is this behaviour an indicator of a healthy or an unhealthy relationship?” </w:t>
      </w:r>
    </w:p>
    <w:p w:rsidR="00247C8C" w:rsidRPr="00427E80" w:rsidRDefault="00EB426B" w:rsidP="00427E80">
      <w:pPr>
        <w:pStyle w:val="Default"/>
        <w:numPr>
          <w:ilvl w:val="0"/>
          <w:numId w:val="1"/>
        </w:numPr>
        <w:ind w:left="360" w:hanging="360"/>
        <w:rPr>
          <w:rStyle w:val="A10"/>
          <w:rFonts w:ascii="Arial" w:hAnsi="Arial" w:cs="Arial"/>
          <w:color w:val="auto"/>
          <w:sz w:val="24"/>
          <w:szCs w:val="24"/>
        </w:rPr>
      </w:pPr>
      <w:r w:rsidRPr="00427E80">
        <w:rPr>
          <w:rStyle w:val="A10"/>
          <w:rFonts w:ascii="Arial" w:hAnsi="Arial" w:cs="Arial"/>
          <w:color w:val="auto"/>
          <w:sz w:val="24"/>
          <w:szCs w:val="24"/>
        </w:rPr>
        <w:t xml:space="preserve">Ask for reasons, especially when young people define some behaviour as unhealthy. </w:t>
      </w:r>
    </w:p>
    <w:p w:rsidR="00EB426B" w:rsidRPr="00427E80" w:rsidRDefault="00247C8C" w:rsidP="00427E80">
      <w:pPr>
        <w:pStyle w:val="Default"/>
        <w:numPr>
          <w:ilvl w:val="0"/>
          <w:numId w:val="1"/>
        </w:numPr>
        <w:ind w:left="360" w:hanging="360"/>
        <w:rPr>
          <w:rFonts w:ascii="Arial" w:hAnsi="Arial" w:cs="Arial"/>
          <w:color w:val="auto"/>
        </w:rPr>
      </w:pPr>
      <w:r w:rsidRPr="00427E80">
        <w:rPr>
          <w:rFonts w:ascii="Arial" w:hAnsi="Arial" w:cs="Arial"/>
          <w:color w:val="auto"/>
        </w:rPr>
        <w:t xml:space="preserve">Once you have completed this exercise and reached a consensus on what constitutes a healthy relationship and why, move on to looking at the </w:t>
      </w:r>
      <w:r w:rsidR="00427E80">
        <w:rPr>
          <w:rFonts w:ascii="Arial" w:hAnsi="Arial" w:cs="Arial"/>
          <w:color w:val="auto"/>
        </w:rPr>
        <w:t>quotes (below) taken from 50 S</w:t>
      </w:r>
      <w:r w:rsidRPr="00427E80">
        <w:rPr>
          <w:rFonts w:ascii="Arial" w:hAnsi="Arial" w:cs="Arial"/>
          <w:color w:val="auto"/>
        </w:rPr>
        <w:t xml:space="preserve">hades of Grey. </w:t>
      </w:r>
    </w:p>
    <w:p w:rsidR="00247C8C" w:rsidRPr="00427E80" w:rsidRDefault="00247C8C" w:rsidP="00247C8C">
      <w:pPr>
        <w:pStyle w:val="Default"/>
        <w:rPr>
          <w:rFonts w:ascii="Arial" w:hAnsi="Arial" w:cs="Arial"/>
          <w:color w:val="auto"/>
        </w:rPr>
      </w:pPr>
    </w:p>
    <w:p w:rsidR="00247C8C" w:rsidRPr="00427E80" w:rsidRDefault="00247C8C" w:rsidP="00247C8C">
      <w:pPr>
        <w:pStyle w:val="Default"/>
        <w:rPr>
          <w:rFonts w:ascii="Arial" w:hAnsi="Arial" w:cs="Arial"/>
          <w:b/>
          <w:color w:val="auto"/>
        </w:rPr>
      </w:pPr>
      <w:r w:rsidRPr="00427E80">
        <w:rPr>
          <w:rFonts w:ascii="Arial" w:hAnsi="Arial" w:cs="Arial"/>
          <w:b/>
          <w:color w:val="auto"/>
        </w:rPr>
        <w:t>Questions to ask</w:t>
      </w:r>
      <w:r w:rsidR="00427E80">
        <w:rPr>
          <w:rFonts w:ascii="Arial" w:hAnsi="Arial" w:cs="Arial"/>
          <w:b/>
          <w:color w:val="auto"/>
        </w:rPr>
        <w:t>:</w:t>
      </w:r>
    </w:p>
    <w:p w:rsidR="00766FEE" w:rsidRPr="00427E80" w:rsidRDefault="00C878BF" w:rsidP="00766FEE">
      <w:pPr>
        <w:pStyle w:val="Default"/>
        <w:numPr>
          <w:ilvl w:val="0"/>
          <w:numId w:val="4"/>
        </w:numPr>
        <w:rPr>
          <w:rFonts w:ascii="Arial" w:hAnsi="Arial" w:cs="Arial"/>
          <w:color w:val="auto"/>
        </w:rPr>
      </w:pPr>
      <w:r w:rsidRPr="00427E80">
        <w:rPr>
          <w:rFonts w:ascii="Arial" w:hAnsi="Arial" w:cs="Arial"/>
          <w:color w:val="auto"/>
        </w:rPr>
        <w:t>Would these quotes fit in the ‘healthy’ or ‘unhealthy’ relationship side?</w:t>
      </w:r>
    </w:p>
    <w:p w:rsidR="00C878BF" w:rsidRPr="00427E80" w:rsidRDefault="00C878BF" w:rsidP="00C878BF">
      <w:pPr>
        <w:pStyle w:val="Default"/>
        <w:numPr>
          <w:ilvl w:val="0"/>
          <w:numId w:val="4"/>
        </w:numPr>
        <w:rPr>
          <w:rFonts w:ascii="Arial" w:hAnsi="Arial" w:cs="Arial"/>
          <w:color w:val="auto"/>
        </w:rPr>
      </w:pPr>
      <w:r w:rsidRPr="00427E80">
        <w:rPr>
          <w:rFonts w:ascii="Arial" w:hAnsi="Arial" w:cs="Arial"/>
          <w:color w:val="auto"/>
        </w:rPr>
        <w:t>Are the quotes similar to any of the other healthy/unhealthy behaviours?</w:t>
      </w:r>
    </w:p>
    <w:p w:rsidR="00C878BF" w:rsidRPr="00427E80" w:rsidRDefault="00C878BF" w:rsidP="00C878BF">
      <w:pPr>
        <w:pStyle w:val="Default"/>
        <w:numPr>
          <w:ilvl w:val="0"/>
          <w:numId w:val="4"/>
        </w:numPr>
        <w:rPr>
          <w:rFonts w:ascii="Arial" w:hAnsi="Arial" w:cs="Arial"/>
          <w:color w:val="auto"/>
        </w:rPr>
      </w:pPr>
      <w:r w:rsidRPr="00427E80">
        <w:rPr>
          <w:rFonts w:ascii="Arial" w:hAnsi="Arial" w:cs="Arial"/>
          <w:color w:val="auto"/>
        </w:rPr>
        <w:t>Have they seen this poster around on bus stops? Who has power in this situation? What does the image say about men/women?</w:t>
      </w:r>
    </w:p>
    <w:p w:rsidR="003B0C66" w:rsidRPr="00427E80" w:rsidRDefault="003B0C66" w:rsidP="00C878BF">
      <w:pPr>
        <w:pStyle w:val="Default"/>
        <w:numPr>
          <w:ilvl w:val="0"/>
          <w:numId w:val="4"/>
        </w:numPr>
        <w:rPr>
          <w:rFonts w:ascii="Arial" w:hAnsi="Arial" w:cs="Arial"/>
          <w:color w:val="auto"/>
        </w:rPr>
      </w:pPr>
      <w:r w:rsidRPr="00427E80">
        <w:rPr>
          <w:rFonts w:ascii="Arial" w:hAnsi="Arial" w:cs="Arial"/>
          <w:color w:val="auto"/>
        </w:rPr>
        <w:t>What sort of messages do these posters promote?</w:t>
      </w:r>
    </w:p>
    <w:p w:rsidR="003B0C66" w:rsidRPr="00427E80" w:rsidRDefault="00427E80" w:rsidP="00C878BF">
      <w:pPr>
        <w:pStyle w:val="Default"/>
        <w:numPr>
          <w:ilvl w:val="0"/>
          <w:numId w:val="4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Is ’50 shades’ a healthy or</w:t>
      </w:r>
      <w:r w:rsidR="003B0C66" w:rsidRPr="00427E80">
        <w:rPr>
          <w:rFonts w:ascii="Arial" w:hAnsi="Arial" w:cs="Arial"/>
          <w:color w:val="auto"/>
        </w:rPr>
        <w:t xml:space="preserve"> unhealthy depiction </w:t>
      </w:r>
      <w:r w:rsidR="001D06A0" w:rsidRPr="00427E80">
        <w:rPr>
          <w:rFonts w:ascii="Arial" w:hAnsi="Arial" w:cs="Arial"/>
          <w:color w:val="auto"/>
        </w:rPr>
        <w:t>of a</w:t>
      </w:r>
      <w:r>
        <w:rPr>
          <w:rFonts w:ascii="Arial" w:hAnsi="Arial" w:cs="Arial"/>
          <w:color w:val="auto"/>
        </w:rPr>
        <w:t xml:space="preserve"> </w:t>
      </w:r>
      <w:r w:rsidR="003B0C66" w:rsidRPr="00427E80">
        <w:rPr>
          <w:rFonts w:ascii="Arial" w:hAnsi="Arial" w:cs="Arial"/>
          <w:color w:val="auto"/>
        </w:rPr>
        <w:t>relationship</w:t>
      </w:r>
      <w:r>
        <w:rPr>
          <w:rFonts w:ascii="Arial" w:hAnsi="Arial" w:cs="Arial"/>
          <w:color w:val="auto"/>
        </w:rPr>
        <w:t>?</w:t>
      </w:r>
    </w:p>
    <w:p w:rsidR="003B0C66" w:rsidRPr="00427E80" w:rsidRDefault="003B0C66" w:rsidP="003B0C66">
      <w:pPr>
        <w:pStyle w:val="Default"/>
        <w:rPr>
          <w:rFonts w:ascii="Arial" w:hAnsi="Arial" w:cs="Arial"/>
          <w:b/>
          <w:color w:val="auto"/>
        </w:rPr>
      </w:pPr>
    </w:p>
    <w:p w:rsidR="00247C8C" w:rsidRPr="00427E80" w:rsidRDefault="003B0C66" w:rsidP="003B0C66">
      <w:pPr>
        <w:pStyle w:val="Default"/>
        <w:rPr>
          <w:rFonts w:ascii="Arial" w:hAnsi="Arial" w:cs="Arial"/>
          <w:b/>
          <w:color w:val="auto"/>
        </w:rPr>
      </w:pPr>
      <w:r w:rsidRPr="00427E80">
        <w:rPr>
          <w:rFonts w:ascii="Arial" w:hAnsi="Arial" w:cs="Arial"/>
          <w:b/>
          <w:color w:val="auto"/>
        </w:rPr>
        <w:t>Follow up activity</w:t>
      </w:r>
      <w:r w:rsidR="00C878BF" w:rsidRPr="00427E80">
        <w:rPr>
          <w:rFonts w:ascii="Arial" w:hAnsi="Arial" w:cs="Arial"/>
          <w:b/>
          <w:color w:val="auto"/>
        </w:rPr>
        <w:t xml:space="preserve"> </w:t>
      </w:r>
    </w:p>
    <w:p w:rsidR="003B0C66" w:rsidRPr="00427E80" w:rsidRDefault="003B0C66" w:rsidP="00247C8C">
      <w:pPr>
        <w:pStyle w:val="Default"/>
        <w:rPr>
          <w:rFonts w:ascii="Arial" w:hAnsi="Arial" w:cs="Arial"/>
          <w:color w:val="auto"/>
        </w:rPr>
      </w:pPr>
    </w:p>
    <w:p w:rsidR="003B0C66" w:rsidRPr="00427E80" w:rsidRDefault="003B0C66" w:rsidP="003B0C66">
      <w:pPr>
        <w:pStyle w:val="Default"/>
        <w:numPr>
          <w:ilvl w:val="0"/>
          <w:numId w:val="4"/>
        </w:numPr>
        <w:rPr>
          <w:rFonts w:ascii="Arial" w:hAnsi="Arial" w:cs="Arial"/>
          <w:color w:val="auto"/>
        </w:rPr>
      </w:pPr>
      <w:r w:rsidRPr="00427E80">
        <w:rPr>
          <w:rFonts w:ascii="Arial" w:hAnsi="Arial" w:cs="Arial"/>
          <w:color w:val="auto"/>
        </w:rPr>
        <w:t>Ask young people to design a poster for a valentines</w:t>
      </w:r>
      <w:r w:rsidR="00493AFF" w:rsidRPr="00427E80">
        <w:rPr>
          <w:rFonts w:ascii="Arial" w:hAnsi="Arial" w:cs="Arial"/>
          <w:color w:val="auto"/>
        </w:rPr>
        <w:t>’</w:t>
      </w:r>
      <w:r w:rsidRPr="00427E80">
        <w:rPr>
          <w:rFonts w:ascii="Arial" w:hAnsi="Arial" w:cs="Arial"/>
          <w:color w:val="auto"/>
        </w:rPr>
        <w:t xml:space="preserve"> film with positive messages about relationships. </w:t>
      </w:r>
    </w:p>
    <w:p w:rsidR="00247C8C" w:rsidRPr="00427E80" w:rsidRDefault="00247C8C" w:rsidP="00247C8C">
      <w:pPr>
        <w:pStyle w:val="Default"/>
        <w:rPr>
          <w:rFonts w:ascii="Arial" w:hAnsi="Arial" w:cs="Arial"/>
          <w:color w:val="auto"/>
        </w:rPr>
      </w:pPr>
    </w:p>
    <w:p w:rsidR="00247C8C" w:rsidRPr="00E27183" w:rsidRDefault="00E27183" w:rsidP="00247C8C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E27183">
        <w:rPr>
          <w:rFonts w:ascii="Arial" w:hAnsi="Arial" w:cs="Arial"/>
          <w:color w:val="auto"/>
          <w:sz w:val="18"/>
          <w:szCs w:val="18"/>
        </w:rPr>
        <w:t xml:space="preserve">Fifty shades quotation posters originally created by </w:t>
      </w:r>
      <w:r>
        <w:rPr>
          <w:rFonts w:ascii="Arial" w:hAnsi="Arial" w:cs="Arial"/>
          <w:color w:val="auto"/>
          <w:sz w:val="18"/>
          <w:szCs w:val="18"/>
        </w:rPr>
        <w:t xml:space="preserve">Bethany Penny. </w:t>
      </w:r>
    </w:p>
    <w:p w:rsidR="00247C8C" w:rsidRPr="00427E80" w:rsidRDefault="00247C8C" w:rsidP="00247C8C">
      <w:pPr>
        <w:pStyle w:val="Default"/>
        <w:rPr>
          <w:rFonts w:ascii="Arial" w:hAnsi="Arial" w:cs="Arial"/>
          <w:color w:val="auto"/>
          <w:sz w:val="26"/>
          <w:szCs w:val="26"/>
        </w:rPr>
      </w:pPr>
    </w:p>
    <w:p w:rsidR="00247C8C" w:rsidRPr="00427E80" w:rsidRDefault="00247C8C" w:rsidP="00247C8C">
      <w:pPr>
        <w:pStyle w:val="Default"/>
        <w:rPr>
          <w:rFonts w:ascii="Arial" w:hAnsi="Arial" w:cs="Arial"/>
          <w:color w:val="auto"/>
          <w:sz w:val="26"/>
          <w:szCs w:val="26"/>
        </w:rPr>
      </w:pPr>
    </w:p>
    <w:p w:rsidR="00247C8C" w:rsidRPr="00427E80" w:rsidRDefault="003B0C66" w:rsidP="00247C8C">
      <w:pPr>
        <w:pStyle w:val="Default"/>
        <w:rPr>
          <w:rFonts w:ascii="Arial" w:hAnsi="Arial" w:cs="Arial"/>
          <w:color w:val="auto"/>
          <w:sz w:val="26"/>
          <w:szCs w:val="26"/>
        </w:rPr>
      </w:pPr>
      <w:r w:rsidRPr="00427E80">
        <w:rPr>
          <w:rFonts w:ascii="Arial" w:hAnsi="Arial" w:cs="Arial"/>
          <w:noProof/>
          <w:color w:val="auto"/>
          <w:sz w:val="26"/>
          <w:szCs w:val="26"/>
          <w:lang w:eastAsia="en-GB"/>
        </w:rPr>
        <w:drawing>
          <wp:inline distT="0" distB="0" distL="0" distR="0" wp14:anchorId="22AC4EAC" wp14:editId="4752D67B">
            <wp:extent cx="5731510" cy="810450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59973_764821966942046_5165298236315041823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C8C" w:rsidRPr="00427E80" w:rsidRDefault="00247C8C" w:rsidP="00247C8C">
      <w:pPr>
        <w:pStyle w:val="Default"/>
        <w:rPr>
          <w:rFonts w:ascii="Arial" w:hAnsi="Arial" w:cs="Arial"/>
          <w:color w:val="auto"/>
          <w:sz w:val="26"/>
          <w:szCs w:val="26"/>
        </w:rPr>
      </w:pPr>
    </w:p>
    <w:p w:rsidR="00247C8C" w:rsidRPr="00427E80" w:rsidRDefault="00247C8C" w:rsidP="00247C8C">
      <w:pPr>
        <w:pStyle w:val="Default"/>
        <w:rPr>
          <w:rFonts w:ascii="Arial" w:hAnsi="Arial" w:cs="Arial"/>
          <w:color w:val="auto"/>
          <w:sz w:val="26"/>
          <w:szCs w:val="26"/>
        </w:rPr>
      </w:pPr>
    </w:p>
    <w:p w:rsidR="00247C8C" w:rsidRPr="00427E80" w:rsidRDefault="00C878BF" w:rsidP="00247C8C">
      <w:pPr>
        <w:pStyle w:val="Default"/>
        <w:rPr>
          <w:rFonts w:ascii="Arial" w:hAnsi="Arial" w:cs="Arial"/>
          <w:color w:val="auto"/>
          <w:sz w:val="26"/>
          <w:szCs w:val="26"/>
        </w:rPr>
      </w:pPr>
      <w:r w:rsidRPr="00427E80">
        <w:rPr>
          <w:rFonts w:ascii="Arial" w:hAnsi="Arial" w:cs="Arial"/>
          <w:noProof/>
          <w:color w:val="auto"/>
          <w:sz w:val="26"/>
          <w:szCs w:val="26"/>
          <w:lang w:eastAsia="en-GB"/>
        </w:rPr>
        <w:drawing>
          <wp:inline distT="0" distB="0" distL="0" distR="0" wp14:anchorId="4FFAF6C9" wp14:editId="69DA6F82">
            <wp:extent cx="5731510" cy="810450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954561_764821946942048_3690887667539147626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C8C" w:rsidRPr="00427E80" w:rsidRDefault="00C878BF" w:rsidP="00247C8C">
      <w:pPr>
        <w:pStyle w:val="Default"/>
        <w:rPr>
          <w:rFonts w:ascii="Arial" w:hAnsi="Arial" w:cs="Arial"/>
          <w:color w:val="auto"/>
          <w:sz w:val="26"/>
          <w:szCs w:val="26"/>
        </w:rPr>
      </w:pPr>
      <w:r w:rsidRPr="00427E80">
        <w:rPr>
          <w:rFonts w:ascii="Arial" w:hAnsi="Arial" w:cs="Arial"/>
          <w:noProof/>
          <w:color w:val="auto"/>
          <w:sz w:val="26"/>
          <w:szCs w:val="26"/>
          <w:lang w:eastAsia="en-GB"/>
        </w:rPr>
        <w:lastRenderedPageBreak/>
        <w:drawing>
          <wp:inline distT="0" distB="0" distL="0" distR="0" wp14:anchorId="7BF4BD0B" wp14:editId="770541A2">
            <wp:extent cx="5731510" cy="8104505"/>
            <wp:effectExtent l="171450" t="171450" r="383540" b="3536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46095_764821923608717_8433511595802672600_n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4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47C8C" w:rsidRPr="00427E80" w:rsidRDefault="00247C8C" w:rsidP="00247C8C">
      <w:pPr>
        <w:pStyle w:val="Default"/>
        <w:rPr>
          <w:rFonts w:ascii="Arial" w:hAnsi="Arial" w:cs="Arial"/>
          <w:color w:val="auto"/>
          <w:sz w:val="26"/>
          <w:szCs w:val="26"/>
        </w:rPr>
      </w:pPr>
    </w:p>
    <w:p w:rsidR="00FF5E59" w:rsidRPr="00427E80" w:rsidRDefault="00FF5E59" w:rsidP="00FF5E59">
      <w:pPr>
        <w:autoSpaceDE w:val="0"/>
        <w:autoSpaceDN w:val="0"/>
        <w:adjustRightInd w:val="0"/>
        <w:spacing w:after="120" w:line="221" w:lineRule="atLeast"/>
        <w:jc w:val="both"/>
        <w:rPr>
          <w:rFonts w:ascii="Arial" w:hAnsi="Arial" w:cs="Arial"/>
          <w:b/>
          <w:bCs/>
          <w:sz w:val="28"/>
          <w:szCs w:val="28"/>
        </w:rPr>
      </w:pPr>
    </w:p>
    <w:p w:rsidR="00FF5E59" w:rsidRPr="00427E80" w:rsidRDefault="00FF5E59" w:rsidP="00FF5E59">
      <w:pPr>
        <w:autoSpaceDE w:val="0"/>
        <w:autoSpaceDN w:val="0"/>
        <w:adjustRightInd w:val="0"/>
        <w:spacing w:after="120" w:line="221" w:lineRule="atLeast"/>
        <w:jc w:val="both"/>
        <w:rPr>
          <w:rFonts w:ascii="Arial" w:hAnsi="Arial" w:cs="Arial"/>
          <w:b/>
          <w:bCs/>
          <w:sz w:val="28"/>
          <w:szCs w:val="28"/>
        </w:rPr>
      </w:pPr>
      <w:r w:rsidRPr="00427E80">
        <w:rPr>
          <w:rFonts w:ascii="Arial" w:hAnsi="Arial" w:cs="Arial"/>
          <w:b/>
          <w:bCs/>
          <w:sz w:val="28"/>
          <w:szCs w:val="28"/>
        </w:rPr>
        <w:t xml:space="preserve">Relationship cards: </w:t>
      </w:r>
    </w:p>
    <w:p w:rsidR="00FF5E59" w:rsidRPr="00427E80" w:rsidRDefault="00FF5E59" w:rsidP="00FF5E59">
      <w:pPr>
        <w:autoSpaceDE w:val="0"/>
        <w:autoSpaceDN w:val="0"/>
        <w:adjustRightInd w:val="0"/>
        <w:spacing w:after="120" w:line="221" w:lineRule="atLeast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8"/>
        <w:gridCol w:w="4108"/>
      </w:tblGrid>
      <w:tr w:rsidR="00FF5E59" w:rsidRPr="00427E80" w:rsidTr="00FF5E59">
        <w:trPr>
          <w:trHeight w:val="385"/>
        </w:trPr>
        <w:tc>
          <w:tcPr>
            <w:tcW w:w="4108" w:type="dxa"/>
          </w:tcPr>
          <w:p w:rsidR="00FF5E59" w:rsidRPr="00427E80" w:rsidRDefault="00FF5E59" w:rsidP="00FF5E59">
            <w:pPr>
              <w:autoSpaceDE w:val="0"/>
              <w:autoSpaceDN w:val="0"/>
              <w:adjustRightInd w:val="0"/>
              <w:spacing w:before="140" w:after="120" w:line="301" w:lineRule="atLeas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27E8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You spend time with friends and family without them</w:t>
            </w:r>
          </w:p>
        </w:tc>
        <w:tc>
          <w:tcPr>
            <w:tcW w:w="4108" w:type="dxa"/>
          </w:tcPr>
          <w:p w:rsidR="00FF5E59" w:rsidRPr="00427E80" w:rsidRDefault="00FF5E59" w:rsidP="00FF5E59">
            <w:pPr>
              <w:autoSpaceDE w:val="0"/>
              <w:autoSpaceDN w:val="0"/>
              <w:adjustRightInd w:val="0"/>
              <w:spacing w:before="140" w:after="120" w:line="301" w:lineRule="atLeas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27E8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You can be yourself when you’re around them</w:t>
            </w:r>
          </w:p>
        </w:tc>
      </w:tr>
      <w:tr w:rsidR="00FF5E59" w:rsidRPr="00427E80" w:rsidTr="00FF5E59">
        <w:trPr>
          <w:trHeight w:val="385"/>
        </w:trPr>
        <w:tc>
          <w:tcPr>
            <w:tcW w:w="4108" w:type="dxa"/>
          </w:tcPr>
          <w:p w:rsidR="00FF5E59" w:rsidRPr="00427E80" w:rsidRDefault="00FF5E59" w:rsidP="00FF5E59">
            <w:pPr>
              <w:autoSpaceDE w:val="0"/>
              <w:autoSpaceDN w:val="0"/>
              <w:adjustRightInd w:val="0"/>
              <w:spacing w:before="140" w:after="120" w:line="301" w:lineRule="atLeas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  <w:p w:rsidR="00FF5E59" w:rsidRPr="00427E80" w:rsidRDefault="00FF5E59" w:rsidP="00FF5E59">
            <w:pPr>
              <w:autoSpaceDE w:val="0"/>
              <w:autoSpaceDN w:val="0"/>
              <w:adjustRightInd w:val="0"/>
              <w:spacing w:before="140" w:after="120" w:line="301" w:lineRule="atLeas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27E8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You feel respected by them</w:t>
            </w:r>
          </w:p>
        </w:tc>
        <w:tc>
          <w:tcPr>
            <w:tcW w:w="4108" w:type="dxa"/>
          </w:tcPr>
          <w:p w:rsidR="00FF5E59" w:rsidRPr="00427E80" w:rsidRDefault="00FF5E59" w:rsidP="00FF5E59">
            <w:pPr>
              <w:autoSpaceDE w:val="0"/>
              <w:autoSpaceDN w:val="0"/>
              <w:adjustRightInd w:val="0"/>
              <w:spacing w:before="140" w:after="120" w:line="301" w:lineRule="atLeas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  <w:p w:rsidR="00FF5E59" w:rsidRPr="00427E80" w:rsidRDefault="00FF5E59" w:rsidP="00FF5E59">
            <w:pPr>
              <w:autoSpaceDE w:val="0"/>
              <w:autoSpaceDN w:val="0"/>
              <w:adjustRightInd w:val="0"/>
              <w:spacing w:before="140" w:after="120" w:line="301" w:lineRule="atLeas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27E8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They send you dozens of texts every day</w:t>
            </w:r>
          </w:p>
        </w:tc>
      </w:tr>
      <w:tr w:rsidR="00FF5E59" w:rsidRPr="00427E80" w:rsidTr="00FF5E59">
        <w:trPr>
          <w:trHeight w:val="585"/>
        </w:trPr>
        <w:tc>
          <w:tcPr>
            <w:tcW w:w="4108" w:type="dxa"/>
          </w:tcPr>
          <w:p w:rsidR="00FF5E59" w:rsidRPr="00427E80" w:rsidRDefault="00FF5E59" w:rsidP="00FF5E59">
            <w:pPr>
              <w:autoSpaceDE w:val="0"/>
              <w:autoSpaceDN w:val="0"/>
              <w:adjustRightInd w:val="0"/>
              <w:spacing w:before="140" w:after="120" w:line="301" w:lineRule="atLeas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  <w:p w:rsidR="00FF5E59" w:rsidRPr="00427E80" w:rsidRDefault="00FF5E59" w:rsidP="00FF5E59">
            <w:pPr>
              <w:autoSpaceDE w:val="0"/>
              <w:autoSpaceDN w:val="0"/>
              <w:adjustRightInd w:val="0"/>
              <w:spacing w:before="140" w:after="120" w:line="301" w:lineRule="atLeas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27E8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You resolve arguments by talking</w:t>
            </w:r>
          </w:p>
        </w:tc>
        <w:tc>
          <w:tcPr>
            <w:tcW w:w="4108" w:type="dxa"/>
          </w:tcPr>
          <w:p w:rsidR="00FF5E59" w:rsidRPr="00427E80" w:rsidRDefault="00FF5E59" w:rsidP="00FF5E59">
            <w:pPr>
              <w:autoSpaceDE w:val="0"/>
              <w:autoSpaceDN w:val="0"/>
              <w:adjustRightInd w:val="0"/>
              <w:spacing w:before="140" w:after="120" w:line="301" w:lineRule="atLeas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  <w:p w:rsidR="00FF5E59" w:rsidRPr="00427E80" w:rsidRDefault="00FF5E59" w:rsidP="00FF5E59">
            <w:pPr>
              <w:autoSpaceDE w:val="0"/>
              <w:autoSpaceDN w:val="0"/>
              <w:adjustRightInd w:val="0"/>
              <w:spacing w:before="140" w:after="120" w:line="301" w:lineRule="atLeas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27E8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You lie to them about what you have been doing and who you have been with</w:t>
            </w:r>
          </w:p>
        </w:tc>
      </w:tr>
      <w:tr w:rsidR="00FF5E59" w:rsidRPr="00427E80" w:rsidTr="00FF5E59">
        <w:trPr>
          <w:trHeight w:val="385"/>
        </w:trPr>
        <w:tc>
          <w:tcPr>
            <w:tcW w:w="4108" w:type="dxa"/>
          </w:tcPr>
          <w:p w:rsidR="00FF5E59" w:rsidRPr="00427E80" w:rsidRDefault="00FF5E59" w:rsidP="00FF5E59">
            <w:pPr>
              <w:autoSpaceDE w:val="0"/>
              <w:autoSpaceDN w:val="0"/>
              <w:adjustRightInd w:val="0"/>
              <w:spacing w:before="140" w:after="120" w:line="301" w:lineRule="atLeas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  <w:p w:rsidR="00FF5E59" w:rsidRPr="00427E80" w:rsidRDefault="00FF5E59" w:rsidP="00FF5E59">
            <w:pPr>
              <w:autoSpaceDE w:val="0"/>
              <w:autoSpaceDN w:val="0"/>
              <w:adjustRightInd w:val="0"/>
              <w:spacing w:before="140" w:after="120" w:line="301" w:lineRule="atLeas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27E8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You feel confident about saying ‘no’ to them</w:t>
            </w:r>
          </w:p>
        </w:tc>
        <w:tc>
          <w:tcPr>
            <w:tcW w:w="4108" w:type="dxa"/>
          </w:tcPr>
          <w:p w:rsidR="00FF5E59" w:rsidRPr="00427E80" w:rsidRDefault="00FF5E59" w:rsidP="00FF5E59">
            <w:pPr>
              <w:autoSpaceDE w:val="0"/>
              <w:autoSpaceDN w:val="0"/>
              <w:adjustRightInd w:val="0"/>
              <w:spacing w:before="140" w:after="120" w:line="301" w:lineRule="atLeast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  <w:p w:rsidR="00FF5E59" w:rsidRPr="00427E80" w:rsidRDefault="00FF5E59" w:rsidP="00FF5E59">
            <w:pPr>
              <w:autoSpaceDE w:val="0"/>
              <w:autoSpaceDN w:val="0"/>
              <w:adjustRightInd w:val="0"/>
              <w:spacing w:before="140" w:after="120" w:line="301" w:lineRule="atLeas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27E8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You avoid certain topics so as not make them angry</w:t>
            </w:r>
          </w:p>
        </w:tc>
      </w:tr>
      <w:tr w:rsidR="00FF5E59" w:rsidRPr="00427E80" w:rsidTr="00FF5E59">
        <w:trPr>
          <w:trHeight w:val="385"/>
        </w:trPr>
        <w:tc>
          <w:tcPr>
            <w:tcW w:w="4108" w:type="dxa"/>
          </w:tcPr>
          <w:p w:rsidR="00FF5E59" w:rsidRPr="00427E80" w:rsidRDefault="00FF5E59" w:rsidP="00FF5E59">
            <w:pPr>
              <w:autoSpaceDE w:val="0"/>
              <w:autoSpaceDN w:val="0"/>
              <w:adjustRightInd w:val="0"/>
              <w:spacing w:before="140" w:after="120" w:line="301" w:lineRule="atLeas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27E8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You’ve met each other’s friends</w:t>
            </w:r>
          </w:p>
        </w:tc>
        <w:tc>
          <w:tcPr>
            <w:tcW w:w="4108" w:type="dxa"/>
          </w:tcPr>
          <w:p w:rsidR="00FF5E59" w:rsidRPr="00427E80" w:rsidRDefault="00FF5E59" w:rsidP="00FF5E59">
            <w:pPr>
              <w:autoSpaceDE w:val="0"/>
              <w:autoSpaceDN w:val="0"/>
              <w:adjustRightInd w:val="0"/>
              <w:spacing w:before="140" w:after="120" w:line="301" w:lineRule="atLeas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27E8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You don’t answer the phone straightaway when they call</w:t>
            </w:r>
          </w:p>
        </w:tc>
      </w:tr>
      <w:tr w:rsidR="00FF5E59" w:rsidRPr="00427E80" w:rsidTr="00FF5E59">
        <w:trPr>
          <w:trHeight w:val="985"/>
        </w:trPr>
        <w:tc>
          <w:tcPr>
            <w:tcW w:w="4108" w:type="dxa"/>
          </w:tcPr>
          <w:p w:rsidR="00FF5E59" w:rsidRPr="00427E80" w:rsidRDefault="00FF5E59" w:rsidP="00FF5E59">
            <w:pPr>
              <w:autoSpaceDE w:val="0"/>
              <w:autoSpaceDN w:val="0"/>
              <w:adjustRightInd w:val="0"/>
              <w:spacing w:before="140" w:after="120" w:line="301" w:lineRule="atLeas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27E8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You agree to do things that you do not want to, in order to avoid making them angry</w:t>
            </w:r>
          </w:p>
        </w:tc>
        <w:tc>
          <w:tcPr>
            <w:tcW w:w="4108" w:type="dxa"/>
          </w:tcPr>
          <w:p w:rsidR="00FF5E59" w:rsidRPr="00427E80" w:rsidRDefault="00FF5E59" w:rsidP="00FF5E59">
            <w:pPr>
              <w:autoSpaceDE w:val="0"/>
              <w:autoSpaceDN w:val="0"/>
              <w:adjustRightInd w:val="0"/>
              <w:spacing w:before="140" w:after="120" w:line="301" w:lineRule="atLeas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427E8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They ask for your Facebook password. They say you shouldn’t mind since there should be no secrets between you</w:t>
            </w:r>
          </w:p>
        </w:tc>
      </w:tr>
    </w:tbl>
    <w:p w:rsidR="00247C8C" w:rsidRPr="00427E80" w:rsidRDefault="00247C8C" w:rsidP="00247C8C">
      <w:pPr>
        <w:pStyle w:val="Default"/>
        <w:rPr>
          <w:rFonts w:ascii="Arial" w:hAnsi="Arial" w:cs="Arial"/>
          <w:color w:val="auto"/>
          <w:sz w:val="26"/>
          <w:szCs w:val="26"/>
        </w:rPr>
      </w:pPr>
    </w:p>
    <w:p w:rsidR="00FF5E59" w:rsidRPr="00427E80" w:rsidRDefault="00FF5E59" w:rsidP="00247C8C">
      <w:pPr>
        <w:pStyle w:val="Default"/>
        <w:rPr>
          <w:rFonts w:ascii="Arial" w:hAnsi="Arial" w:cs="Arial"/>
          <w:color w:val="auto"/>
          <w:sz w:val="26"/>
          <w:szCs w:val="26"/>
        </w:rPr>
      </w:pPr>
    </w:p>
    <w:p w:rsidR="00FF5E59" w:rsidRPr="00427E80" w:rsidRDefault="00FF5E59" w:rsidP="00FF5E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8"/>
        <w:gridCol w:w="4118"/>
      </w:tblGrid>
      <w:tr w:rsidR="00FF5E59" w:rsidRPr="00427E80" w:rsidTr="00493AFF">
        <w:trPr>
          <w:trHeight w:val="985"/>
        </w:trPr>
        <w:tc>
          <w:tcPr>
            <w:tcW w:w="4118" w:type="dxa"/>
          </w:tcPr>
          <w:p w:rsidR="00FF5E59" w:rsidRPr="00427E80" w:rsidRDefault="00FF5E59" w:rsidP="00FF5E59">
            <w:pPr>
              <w:autoSpaceDE w:val="0"/>
              <w:autoSpaceDN w:val="0"/>
              <w:adjustRightInd w:val="0"/>
              <w:spacing w:before="140" w:after="120" w:line="301" w:lineRule="atLeast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427E8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lastRenderedPageBreak/>
              <w:t xml:space="preserve">You get jealous if they spend time with their friends, and you try to stop them doing it </w:t>
            </w:r>
          </w:p>
        </w:tc>
        <w:tc>
          <w:tcPr>
            <w:tcW w:w="4118" w:type="dxa"/>
          </w:tcPr>
          <w:p w:rsidR="00FF5E59" w:rsidRPr="00427E80" w:rsidRDefault="00FF5E59" w:rsidP="00FF5E59">
            <w:pPr>
              <w:autoSpaceDE w:val="0"/>
              <w:autoSpaceDN w:val="0"/>
              <w:adjustRightInd w:val="0"/>
              <w:spacing w:before="140" w:after="120" w:line="301" w:lineRule="atLeast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427E8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 xml:space="preserve">They says things about you in front of other people that make you uncomfortable or embarrassed, but say they were only joking </w:t>
            </w:r>
          </w:p>
        </w:tc>
      </w:tr>
      <w:tr w:rsidR="00FF5E59" w:rsidRPr="00427E80" w:rsidTr="00493AFF">
        <w:trPr>
          <w:trHeight w:val="385"/>
        </w:trPr>
        <w:tc>
          <w:tcPr>
            <w:tcW w:w="4118" w:type="dxa"/>
          </w:tcPr>
          <w:p w:rsidR="00FF5E59" w:rsidRPr="00427E80" w:rsidRDefault="00FF5E59" w:rsidP="00FF5E59">
            <w:pPr>
              <w:autoSpaceDE w:val="0"/>
              <w:autoSpaceDN w:val="0"/>
              <w:adjustRightInd w:val="0"/>
              <w:spacing w:before="140" w:after="120" w:line="301" w:lineRule="atLeast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427E8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 xml:space="preserve">You respect and take care of yourself and each other </w:t>
            </w:r>
          </w:p>
        </w:tc>
        <w:tc>
          <w:tcPr>
            <w:tcW w:w="4118" w:type="dxa"/>
          </w:tcPr>
          <w:p w:rsidR="00FF5E59" w:rsidRPr="00427E80" w:rsidRDefault="00FF5E59" w:rsidP="00FF5E59">
            <w:pPr>
              <w:autoSpaceDE w:val="0"/>
              <w:autoSpaceDN w:val="0"/>
              <w:adjustRightInd w:val="0"/>
              <w:spacing w:before="140" w:after="120" w:line="301" w:lineRule="atLeas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427E8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 xml:space="preserve">They call you horrible names when you argue </w:t>
            </w:r>
          </w:p>
          <w:p w:rsidR="00493AFF" w:rsidRPr="00427E80" w:rsidRDefault="00493AFF" w:rsidP="00FF5E59">
            <w:pPr>
              <w:autoSpaceDE w:val="0"/>
              <w:autoSpaceDN w:val="0"/>
              <w:adjustRightInd w:val="0"/>
              <w:spacing w:before="140" w:after="120" w:line="301" w:lineRule="atLeas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</w:p>
          <w:p w:rsidR="00493AFF" w:rsidRPr="00427E80" w:rsidRDefault="00493AFF" w:rsidP="00FF5E59">
            <w:pPr>
              <w:autoSpaceDE w:val="0"/>
              <w:autoSpaceDN w:val="0"/>
              <w:adjustRightInd w:val="0"/>
              <w:spacing w:before="140" w:after="120" w:line="301" w:lineRule="atLeast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 w:rsidR="00FF5E59" w:rsidRPr="00427E80" w:rsidTr="00493AFF">
        <w:trPr>
          <w:trHeight w:val="585"/>
        </w:trPr>
        <w:tc>
          <w:tcPr>
            <w:tcW w:w="4118" w:type="dxa"/>
          </w:tcPr>
          <w:p w:rsidR="00FF5E59" w:rsidRPr="00427E80" w:rsidRDefault="00FF5E59" w:rsidP="00FF5E59">
            <w:pPr>
              <w:autoSpaceDE w:val="0"/>
              <w:autoSpaceDN w:val="0"/>
              <w:adjustRightInd w:val="0"/>
              <w:spacing w:before="140" w:after="120" w:line="301" w:lineRule="atLeast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427E8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 xml:space="preserve">They phone you all the time to check what you are doing and who you are with </w:t>
            </w:r>
          </w:p>
        </w:tc>
        <w:tc>
          <w:tcPr>
            <w:tcW w:w="4118" w:type="dxa"/>
          </w:tcPr>
          <w:p w:rsidR="00FF5E59" w:rsidRPr="00427E80" w:rsidRDefault="00FF5E59" w:rsidP="00FF5E59">
            <w:pPr>
              <w:autoSpaceDE w:val="0"/>
              <w:autoSpaceDN w:val="0"/>
              <w:adjustRightInd w:val="0"/>
              <w:spacing w:before="140" w:after="120" w:line="301" w:lineRule="atLeast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427E8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 xml:space="preserve">You meet them outside work or school every day </w:t>
            </w:r>
          </w:p>
        </w:tc>
      </w:tr>
      <w:tr w:rsidR="00FF5E59" w:rsidRPr="00427E80" w:rsidTr="00493AFF">
        <w:trPr>
          <w:trHeight w:val="585"/>
        </w:trPr>
        <w:tc>
          <w:tcPr>
            <w:tcW w:w="4118" w:type="dxa"/>
          </w:tcPr>
          <w:p w:rsidR="00FF5E59" w:rsidRPr="00427E80" w:rsidRDefault="00FF5E59" w:rsidP="00FF5E59">
            <w:pPr>
              <w:autoSpaceDE w:val="0"/>
              <w:autoSpaceDN w:val="0"/>
              <w:adjustRightInd w:val="0"/>
              <w:spacing w:before="140" w:after="120" w:line="301" w:lineRule="atLeas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427E8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 xml:space="preserve">They threaten to tell other people secrets about you </w:t>
            </w:r>
          </w:p>
          <w:p w:rsidR="00493AFF" w:rsidRPr="00427E80" w:rsidRDefault="00493AFF" w:rsidP="00FF5E59">
            <w:pPr>
              <w:autoSpaceDE w:val="0"/>
              <w:autoSpaceDN w:val="0"/>
              <w:adjustRightInd w:val="0"/>
              <w:spacing w:before="140" w:after="120" w:line="301" w:lineRule="atLeas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</w:p>
          <w:p w:rsidR="00493AFF" w:rsidRPr="00427E80" w:rsidRDefault="00493AFF" w:rsidP="00FF5E59">
            <w:pPr>
              <w:autoSpaceDE w:val="0"/>
              <w:autoSpaceDN w:val="0"/>
              <w:adjustRightInd w:val="0"/>
              <w:spacing w:before="140" w:after="120" w:line="301" w:lineRule="atLeast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  <w:tc>
          <w:tcPr>
            <w:tcW w:w="4118" w:type="dxa"/>
          </w:tcPr>
          <w:p w:rsidR="00FF5E59" w:rsidRPr="00427E80" w:rsidRDefault="00FF5E59" w:rsidP="00FF5E59">
            <w:pPr>
              <w:autoSpaceDE w:val="0"/>
              <w:autoSpaceDN w:val="0"/>
              <w:adjustRightInd w:val="0"/>
              <w:spacing w:before="140" w:after="120" w:line="301" w:lineRule="atLeast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427E8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 xml:space="preserve">You seek constant confirmation that they love you </w:t>
            </w:r>
          </w:p>
        </w:tc>
      </w:tr>
      <w:tr w:rsidR="00FF5E59" w:rsidRPr="00427E80" w:rsidTr="00493AFF">
        <w:trPr>
          <w:trHeight w:val="585"/>
        </w:trPr>
        <w:tc>
          <w:tcPr>
            <w:tcW w:w="4118" w:type="dxa"/>
          </w:tcPr>
          <w:p w:rsidR="00FF5E59" w:rsidRPr="00427E80" w:rsidRDefault="00FF5E59" w:rsidP="00FF5E59">
            <w:pPr>
              <w:autoSpaceDE w:val="0"/>
              <w:autoSpaceDN w:val="0"/>
              <w:adjustRightInd w:val="0"/>
              <w:spacing w:before="140" w:after="120" w:line="301" w:lineRule="atLeast"/>
              <w:rPr>
                <w:rFonts w:ascii="Arial" w:hAnsi="Arial" w:cs="Arial"/>
                <w:color w:val="000000"/>
                <w:sz w:val="30"/>
                <w:szCs w:val="30"/>
              </w:rPr>
            </w:pPr>
            <w:r w:rsidRPr="00427E8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 xml:space="preserve">They ask you to send them nude pics of yourself, saying everyone else is doing this </w:t>
            </w:r>
          </w:p>
        </w:tc>
        <w:tc>
          <w:tcPr>
            <w:tcW w:w="4118" w:type="dxa"/>
          </w:tcPr>
          <w:p w:rsidR="00FF5E59" w:rsidRPr="00427E80" w:rsidRDefault="00FF5E59" w:rsidP="00FF5E59">
            <w:pPr>
              <w:autoSpaceDE w:val="0"/>
              <w:autoSpaceDN w:val="0"/>
              <w:adjustRightInd w:val="0"/>
              <w:spacing w:before="140" w:after="120" w:line="301" w:lineRule="atLeas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 w:rsidRPr="00427E80"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You are able to talk about what you like and don’t like to do in bed</w:t>
            </w:r>
          </w:p>
          <w:p w:rsidR="00493AFF" w:rsidRPr="00427E80" w:rsidRDefault="00493AFF" w:rsidP="00FF5E59">
            <w:pPr>
              <w:autoSpaceDE w:val="0"/>
              <w:autoSpaceDN w:val="0"/>
              <w:adjustRightInd w:val="0"/>
              <w:spacing w:before="140" w:after="120" w:line="301" w:lineRule="atLeast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</w:p>
          <w:p w:rsidR="00493AFF" w:rsidRPr="00427E80" w:rsidRDefault="00493AFF" w:rsidP="00FF5E59">
            <w:pPr>
              <w:autoSpaceDE w:val="0"/>
              <w:autoSpaceDN w:val="0"/>
              <w:adjustRightInd w:val="0"/>
              <w:spacing w:before="140" w:after="120" w:line="301" w:lineRule="atLeast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</w:tbl>
    <w:p w:rsidR="00FF5E59" w:rsidRPr="00427E80" w:rsidRDefault="00FF5E59" w:rsidP="00247C8C">
      <w:pPr>
        <w:pStyle w:val="Default"/>
        <w:rPr>
          <w:rFonts w:ascii="Arial" w:hAnsi="Arial" w:cs="Arial"/>
          <w:color w:val="auto"/>
          <w:sz w:val="26"/>
          <w:szCs w:val="26"/>
        </w:rPr>
      </w:pPr>
    </w:p>
    <w:sectPr w:rsidR="00FF5E59" w:rsidRPr="00427E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95B54"/>
    <w:multiLevelType w:val="hybridMultilevel"/>
    <w:tmpl w:val="BCFA56E0"/>
    <w:lvl w:ilvl="0" w:tplc="4D6A387E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Myriad Pro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9D01895"/>
    <w:multiLevelType w:val="hybridMultilevel"/>
    <w:tmpl w:val="F6A1E76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B9AF6EF"/>
    <w:multiLevelType w:val="hybridMultilevel"/>
    <w:tmpl w:val="D426B6E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73F2764"/>
    <w:multiLevelType w:val="hybridMultilevel"/>
    <w:tmpl w:val="511E85F0"/>
    <w:lvl w:ilvl="0" w:tplc="6010C4B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Myriad Pr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6A"/>
    <w:rsid w:val="001D06A0"/>
    <w:rsid w:val="00247C8C"/>
    <w:rsid w:val="003B0C66"/>
    <w:rsid w:val="00427E80"/>
    <w:rsid w:val="00493AFF"/>
    <w:rsid w:val="0060516A"/>
    <w:rsid w:val="00766FEE"/>
    <w:rsid w:val="008B190A"/>
    <w:rsid w:val="00B84D4C"/>
    <w:rsid w:val="00C2577B"/>
    <w:rsid w:val="00C878BF"/>
    <w:rsid w:val="00DC793D"/>
    <w:rsid w:val="00E27183"/>
    <w:rsid w:val="00EA05B5"/>
    <w:rsid w:val="00EB426B"/>
    <w:rsid w:val="00FF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1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426B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B426B"/>
    <w:pPr>
      <w:spacing w:line="22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EB426B"/>
    <w:rPr>
      <w:rFonts w:cs="Myriad Pro"/>
      <w:b/>
      <w:bCs/>
      <w:color w:val="000000"/>
      <w:sz w:val="32"/>
      <w:szCs w:val="32"/>
    </w:rPr>
  </w:style>
  <w:style w:type="character" w:customStyle="1" w:styleId="A10">
    <w:name w:val="A10"/>
    <w:uiPriority w:val="99"/>
    <w:rsid w:val="00EB426B"/>
    <w:rPr>
      <w:rFonts w:cs="Myriad Pro"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C793D"/>
    <w:rPr>
      <w:color w:val="0000FF" w:themeColor="hyperlink"/>
      <w:u w:val="single"/>
    </w:rPr>
  </w:style>
  <w:style w:type="character" w:customStyle="1" w:styleId="A9">
    <w:name w:val="A9"/>
    <w:uiPriority w:val="99"/>
    <w:rsid w:val="00FF5E59"/>
    <w:rPr>
      <w:rFonts w:cs="Myriad Pro"/>
      <w:b/>
      <w:bCs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FF5E59"/>
    <w:pPr>
      <w:spacing w:line="30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16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426B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B426B"/>
    <w:pPr>
      <w:spacing w:line="22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EB426B"/>
    <w:rPr>
      <w:rFonts w:cs="Myriad Pro"/>
      <w:b/>
      <w:bCs/>
      <w:color w:val="000000"/>
      <w:sz w:val="32"/>
      <w:szCs w:val="32"/>
    </w:rPr>
  </w:style>
  <w:style w:type="character" w:customStyle="1" w:styleId="A10">
    <w:name w:val="A10"/>
    <w:uiPriority w:val="99"/>
    <w:rsid w:val="00EB426B"/>
    <w:rPr>
      <w:rFonts w:cs="Myriad Pro"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C793D"/>
    <w:rPr>
      <w:color w:val="0000FF" w:themeColor="hyperlink"/>
      <w:u w:val="single"/>
    </w:rPr>
  </w:style>
  <w:style w:type="character" w:customStyle="1" w:styleId="A9">
    <w:name w:val="A9"/>
    <w:uiPriority w:val="99"/>
    <w:rsid w:val="00FF5E59"/>
    <w:rPr>
      <w:rFonts w:cs="Myriad Pro"/>
      <w:b/>
      <w:bCs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FF5E59"/>
    <w:pPr>
      <w:spacing w:line="3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https://50shadesofabuse.wordpress.com/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liz.ely</dc:creator>
  <cp:lastModifiedBy>liz.ely</cp:lastModifiedBy>
  <cp:revision>3</cp:revision>
  <dcterms:created xsi:type="dcterms:W3CDTF">2015-02-11T14:09:00Z</dcterms:created>
  <dcterms:modified xsi:type="dcterms:W3CDTF">2015-02-11T14:22:00Z</dcterms:modified>
</cp:coreProperties>
</file>